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8" w:rsidRDefault="004A43C8" w:rsidP="004A43C8">
      <w:pPr>
        <w:pStyle w:val="Bezriadkovania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4A43C8" w:rsidRDefault="004A43C8" w:rsidP="004A43C8">
      <w:pPr>
        <w:pStyle w:val="Bezriadkovania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43C8" w:rsidRPr="000E66E7" w:rsidRDefault="004A43C8" w:rsidP="004A43C8">
      <w:pPr>
        <w:pStyle w:val="Bezriadkovani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66E7">
        <w:rPr>
          <w:rFonts w:ascii="Times New Roman" w:hAnsi="Times New Roman" w:cs="Times New Roman"/>
          <w:b/>
          <w:sz w:val="48"/>
          <w:szCs w:val="48"/>
        </w:rPr>
        <w:t>Obec Nižný Kručov</w:t>
      </w:r>
    </w:p>
    <w:p w:rsidR="004A43C8" w:rsidRDefault="004A43C8" w:rsidP="004A43C8">
      <w:pPr>
        <w:pStyle w:val="Bezriadkovania"/>
        <w:jc w:val="center"/>
        <w:rPr>
          <w:rFonts w:ascii="Times New Roman" w:hAnsi="Times New Roman" w:cs="Times New Roman"/>
          <w:sz w:val="48"/>
          <w:szCs w:val="48"/>
        </w:rPr>
      </w:pPr>
    </w:p>
    <w:p w:rsidR="004A43C8" w:rsidRPr="000E66E7" w:rsidRDefault="004A43C8" w:rsidP="004A43C8">
      <w:pPr>
        <w:pStyle w:val="Bezriadkovania"/>
        <w:jc w:val="center"/>
        <w:rPr>
          <w:rFonts w:ascii="Times New Roman" w:hAnsi="Times New Roman" w:cs="Times New Roman"/>
          <w:sz w:val="48"/>
          <w:szCs w:val="48"/>
        </w:rPr>
      </w:pPr>
    </w:p>
    <w:p w:rsidR="004A43C8" w:rsidRDefault="004A43C8" w:rsidP="004A43C8">
      <w:pPr>
        <w:pStyle w:val="Bezriadkovania"/>
        <w:rPr>
          <w:rFonts w:ascii="Times New Roman" w:hAnsi="Times New Roman" w:cs="Times New Roman"/>
        </w:rPr>
      </w:pPr>
    </w:p>
    <w:p w:rsidR="004A43C8" w:rsidRDefault="004A43C8" w:rsidP="004A43C8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15FAC077" wp14:editId="4FB6451C">
            <wp:extent cx="2508710" cy="28800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zny-krucov er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71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C8" w:rsidRDefault="004A43C8" w:rsidP="004A43C8">
      <w:pPr>
        <w:pStyle w:val="Bezriadkovania"/>
        <w:rPr>
          <w:rFonts w:ascii="Times New Roman" w:hAnsi="Times New Roman" w:cs="Times New Roman"/>
        </w:rPr>
      </w:pPr>
    </w:p>
    <w:p w:rsidR="004A43C8" w:rsidRDefault="004A43C8" w:rsidP="004A43C8">
      <w:pPr>
        <w:pStyle w:val="Bezriadkovania"/>
        <w:rPr>
          <w:rFonts w:ascii="Times New Roman" w:hAnsi="Times New Roman" w:cs="Times New Roman"/>
        </w:rPr>
      </w:pPr>
    </w:p>
    <w:p w:rsidR="004A43C8" w:rsidRDefault="004A43C8" w:rsidP="004A43C8">
      <w:pPr>
        <w:pStyle w:val="Bezriadkovania"/>
        <w:rPr>
          <w:rFonts w:ascii="Times New Roman" w:hAnsi="Times New Roman" w:cs="Times New Roman"/>
        </w:rPr>
      </w:pPr>
    </w:p>
    <w:p w:rsidR="004A43C8" w:rsidRPr="000E66E7" w:rsidRDefault="004A43C8" w:rsidP="004A43C8">
      <w:pPr>
        <w:pStyle w:val="Bezriadkovani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66E7">
        <w:rPr>
          <w:rFonts w:ascii="Times New Roman" w:hAnsi="Times New Roman" w:cs="Times New Roman"/>
          <w:b/>
          <w:sz w:val="48"/>
          <w:szCs w:val="48"/>
        </w:rPr>
        <w:t>Návrh</w:t>
      </w:r>
    </w:p>
    <w:p w:rsidR="004A43C8" w:rsidRDefault="004A43C8" w:rsidP="004A43C8">
      <w:pPr>
        <w:pStyle w:val="Bezriadkovania"/>
        <w:rPr>
          <w:rFonts w:ascii="Times New Roman" w:hAnsi="Times New Roman" w:cs="Times New Roman"/>
        </w:rPr>
      </w:pPr>
    </w:p>
    <w:p w:rsidR="004A43C8" w:rsidRDefault="004A43C8" w:rsidP="004A43C8">
      <w:pPr>
        <w:pStyle w:val="Bezriadkovania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Dodatku č. 2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12B8C" w:rsidRPr="00776194" w:rsidRDefault="00D12B8C" w:rsidP="00D12B8C">
      <w:pPr>
        <w:pStyle w:val="Nzov"/>
        <w:rPr>
          <w:rFonts w:cs="Calibri"/>
          <w:sz w:val="28"/>
          <w:szCs w:val="28"/>
        </w:rPr>
      </w:pPr>
    </w:p>
    <w:p w:rsidR="00D12B8C" w:rsidRDefault="00D12B8C" w:rsidP="004A1355">
      <w:pPr>
        <w:jc w:val="center"/>
        <w:rPr>
          <w:b/>
          <w:bCs/>
          <w:sz w:val="32"/>
          <w:szCs w:val="28"/>
        </w:rPr>
      </w:pPr>
      <w:r w:rsidRPr="004A1355">
        <w:rPr>
          <w:b/>
          <w:bCs/>
          <w:sz w:val="32"/>
          <w:szCs w:val="28"/>
        </w:rPr>
        <w:t>VŠEOBECNE ZÁVÄZNÉMU NARIADENIU č. 9</w:t>
      </w:r>
      <w:r w:rsidR="00AD69F0">
        <w:rPr>
          <w:b/>
          <w:bCs/>
          <w:sz w:val="32"/>
          <w:szCs w:val="28"/>
        </w:rPr>
        <w:t>/2019</w:t>
      </w:r>
    </w:p>
    <w:p w:rsidR="004A1355" w:rsidRPr="004A1355" w:rsidRDefault="004A1355" w:rsidP="004A1355">
      <w:pPr>
        <w:jc w:val="center"/>
        <w:rPr>
          <w:b/>
          <w:bCs/>
          <w:sz w:val="32"/>
          <w:szCs w:val="28"/>
        </w:rPr>
      </w:pPr>
    </w:p>
    <w:p w:rsidR="00D12B8C" w:rsidRPr="00776194" w:rsidRDefault="00D12B8C" w:rsidP="00D12B8C">
      <w:pPr>
        <w:jc w:val="center"/>
        <w:rPr>
          <w:b/>
          <w:bCs/>
          <w:sz w:val="28"/>
          <w:szCs w:val="28"/>
        </w:rPr>
      </w:pPr>
    </w:p>
    <w:p w:rsidR="00D12B8C" w:rsidRDefault="00D12B8C" w:rsidP="00D12B8C">
      <w:pPr>
        <w:jc w:val="center"/>
        <w:rPr>
          <w:b/>
          <w:bCs/>
          <w:sz w:val="28"/>
          <w:szCs w:val="28"/>
        </w:rPr>
      </w:pPr>
      <w:r w:rsidRPr="00776194">
        <w:rPr>
          <w:b/>
          <w:bCs/>
          <w:sz w:val="28"/>
          <w:szCs w:val="28"/>
        </w:rPr>
        <w:t xml:space="preserve"> o miestnych daniach a poplatkoch za komunálne odpady a drobné stavebné odpady na území obce Nižný Kručov</w:t>
      </w:r>
    </w:p>
    <w:p w:rsidR="00D12B8C" w:rsidRDefault="00D12B8C" w:rsidP="004A1355">
      <w:pPr>
        <w:pStyle w:val="Nzov"/>
        <w:tabs>
          <w:tab w:val="left" w:pos="1716"/>
        </w:tabs>
        <w:jc w:val="left"/>
        <w:rPr>
          <w:b w:val="0"/>
          <w:sz w:val="24"/>
          <w:szCs w:val="52"/>
        </w:rPr>
      </w:pPr>
    </w:p>
    <w:p w:rsidR="004A1355" w:rsidRDefault="004A1355" w:rsidP="00D12B8C">
      <w:pPr>
        <w:pStyle w:val="Nzov"/>
        <w:tabs>
          <w:tab w:val="left" w:pos="1716"/>
        </w:tabs>
        <w:jc w:val="left"/>
        <w:rPr>
          <w:b w:val="0"/>
          <w:sz w:val="24"/>
          <w:szCs w:val="52"/>
        </w:rPr>
      </w:pPr>
    </w:p>
    <w:p w:rsidR="004A1355" w:rsidRDefault="004A1355" w:rsidP="004A1355">
      <w:pPr>
        <w:jc w:val="both"/>
        <w:rPr>
          <w:bCs/>
          <w:szCs w:val="28"/>
        </w:rPr>
      </w:pPr>
      <w:r w:rsidRPr="00DD249F">
        <w:rPr>
          <w:bCs/>
          <w:szCs w:val="28"/>
        </w:rPr>
        <w:t xml:space="preserve">Obecné zastupiteľstvo v Nižnom Kručove podľa ustanovenia § 6 ods. 1 a § 11 ods. 4 písm. g) zákona č. 369/1990 Zb. o obecnom zriadení v znení neskorších predpisov a podľa ustanovenia § 83 zákona č. 582/2004 Z. z o miestnych daniach a miestnom poplatku za komunálne odpady a drobné stavebné odpady v znení neskorších predpisov uznieslo na tomto Dodatku č. </w:t>
      </w:r>
      <w:r w:rsidR="00D3472C">
        <w:rPr>
          <w:bCs/>
          <w:szCs w:val="28"/>
        </w:rPr>
        <w:t>2</w:t>
      </w:r>
      <w:r w:rsidRPr="00DD249F">
        <w:rPr>
          <w:bCs/>
          <w:szCs w:val="28"/>
        </w:rPr>
        <w:t xml:space="preserve"> (ďalej len „dodatok“) k všeobecne záväznému nariadeniu č. 9/2019 (ďalej len „VZN“)</w:t>
      </w:r>
    </w:p>
    <w:p w:rsidR="004A1355" w:rsidRDefault="004A1355" w:rsidP="004A1355">
      <w:pPr>
        <w:jc w:val="both"/>
        <w:rPr>
          <w:bCs/>
          <w:szCs w:val="28"/>
        </w:rPr>
      </w:pPr>
    </w:p>
    <w:p w:rsidR="004A1355" w:rsidRPr="00DD249F" w:rsidRDefault="004A1355" w:rsidP="004A1355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Všeobecne záväzné nariadenie Obce Nižný Kručov č. 9/2019 o miestnych daniach a poplatkoch za komunálne odpady a drobné stavebné odpady na území obce Nižný Kručov zo dňa 25.11.2019 sa mení a dopĺňa takto: </w:t>
      </w:r>
    </w:p>
    <w:p w:rsidR="004A1355" w:rsidRDefault="004A1355" w:rsidP="004A1355">
      <w:pPr>
        <w:pStyle w:val="Nzov"/>
        <w:jc w:val="left"/>
        <w:rPr>
          <w:sz w:val="28"/>
          <w:szCs w:val="28"/>
        </w:rPr>
      </w:pPr>
    </w:p>
    <w:p w:rsidR="004A1355" w:rsidRDefault="004A1355" w:rsidP="004A1355">
      <w:pPr>
        <w:jc w:val="center"/>
        <w:rPr>
          <w:b/>
          <w:bCs/>
        </w:rPr>
      </w:pPr>
      <w:r>
        <w:rPr>
          <w:b/>
          <w:bCs/>
        </w:rPr>
        <w:t xml:space="preserve">Článok 1 </w:t>
      </w:r>
    </w:p>
    <w:p w:rsidR="001A584A" w:rsidRDefault="001A584A" w:rsidP="004A1355">
      <w:pPr>
        <w:jc w:val="center"/>
        <w:rPr>
          <w:b/>
          <w:bCs/>
        </w:rPr>
      </w:pPr>
    </w:p>
    <w:p w:rsidR="001A584A" w:rsidRDefault="001A584A" w:rsidP="004A1355">
      <w:pPr>
        <w:jc w:val="center"/>
        <w:rPr>
          <w:b/>
          <w:bCs/>
        </w:rPr>
      </w:pPr>
      <w:r>
        <w:rPr>
          <w:b/>
          <w:bCs/>
        </w:rPr>
        <w:t>Základné   ustanovenia</w:t>
      </w:r>
    </w:p>
    <w:p w:rsidR="004A1355" w:rsidRPr="00776194" w:rsidRDefault="00C16C08" w:rsidP="004A1355">
      <w:r>
        <w:t xml:space="preserve">   </w:t>
      </w:r>
    </w:p>
    <w:p w:rsidR="001A584A" w:rsidRDefault="004A1355" w:rsidP="001A584A">
      <w:pPr>
        <w:pStyle w:val="Nadpis1"/>
      </w:pPr>
      <w:r w:rsidRPr="00DD249F">
        <w:rPr>
          <w:b w:val="0"/>
        </w:rPr>
        <w:t xml:space="preserve">Tento </w:t>
      </w:r>
      <w:r>
        <w:rPr>
          <w:b w:val="0"/>
        </w:rPr>
        <w:t xml:space="preserve">návrh dodatku </w:t>
      </w:r>
      <w:r w:rsidRPr="00DD249F">
        <w:rPr>
          <w:b w:val="0"/>
        </w:rPr>
        <w:t>upravuje</w:t>
      </w:r>
      <w:r>
        <w:rPr>
          <w:b w:val="0"/>
        </w:rPr>
        <w:t xml:space="preserve"> znenie </w:t>
      </w:r>
      <w:r w:rsidR="00C16C08">
        <w:rPr>
          <w:b w:val="0"/>
        </w:rPr>
        <w:t>článku V</w:t>
      </w:r>
      <w:r w:rsidR="001A584A">
        <w:rPr>
          <w:b w:val="0"/>
        </w:rPr>
        <w:t>.</w:t>
      </w:r>
      <w:r>
        <w:rPr>
          <w:b w:val="0"/>
        </w:rPr>
        <w:t xml:space="preserve"> § 2</w:t>
      </w:r>
      <w:r w:rsidR="00D3472C">
        <w:rPr>
          <w:b w:val="0"/>
        </w:rPr>
        <w:t>5</w:t>
      </w:r>
      <w:r w:rsidR="001A584A">
        <w:rPr>
          <w:b w:val="0"/>
        </w:rPr>
        <w:t xml:space="preserve"> </w:t>
      </w:r>
      <w:r w:rsidR="001A584A" w:rsidRPr="001A584A">
        <w:t xml:space="preserve"> </w:t>
      </w:r>
      <w:r w:rsidR="001A584A">
        <w:t>VZN č. 9/2019</w:t>
      </w:r>
    </w:p>
    <w:p w:rsidR="004A1355" w:rsidRPr="00DD249F" w:rsidRDefault="004A1355" w:rsidP="001A584A">
      <w:pPr>
        <w:pStyle w:val="Nzov"/>
        <w:rPr>
          <w:b w:val="0"/>
          <w:sz w:val="24"/>
        </w:rPr>
      </w:pPr>
    </w:p>
    <w:p w:rsidR="004A1355" w:rsidRDefault="004A1355" w:rsidP="004A1355">
      <w:pPr>
        <w:pStyle w:val="Nzov"/>
        <w:jc w:val="left"/>
      </w:pPr>
    </w:p>
    <w:p w:rsidR="004A1355" w:rsidRDefault="004A1355" w:rsidP="004A1355">
      <w:pPr>
        <w:jc w:val="center"/>
        <w:rPr>
          <w:b/>
          <w:bCs/>
        </w:rPr>
      </w:pPr>
      <w:r>
        <w:rPr>
          <w:b/>
          <w:bCs/>
        </w:rPr>
        <w:t xml:space="preserve">Článok 2 </w:t>
      </w:r>
    </w:p>
    <w:p w:rsidR="00D3472C" w:rsidRDefault="00D3472C" w:rsidP="00D3472C">
      <w:pPr>
        <w:widowControl w:val="0"/>
        <w:rPr>
          <w:b/>
          <w:bCs/>
        </w:rPr>
      </w:pPr>
    </w:p>
    <w:p w:rsidR="00D3472C" w:rsidRPr="00ED4E11" w:rsidRDefault="00D3472C" w:rsidP="00D3472C">
      <w:pPr>
        <w:widowControl w:val="0"/>
        <w:rPr>
          <w:b/>
        </w:rPr>
      </w:pPr>
      <w:r>
        <w:rPr>
          <w:b/>
          <w:bCs/>
        </w:rPr>
        <w:t xml:space="preserve">                                                                        </w:t>
      </w:r>
      <w:r w:rsidRPr="00ED4E11">
        <w:rPr>
          <w:b/>
        </w:rPr>
        <w:t>§ 2</w:t>
      </w:r>
      <w:r>
        <w:rPr>
          <w:b/>
        </w:rPr>
        <w:t>5</w:t>
      </w:r>
    </w:p>
    <w:p w:rsidR="00D3472C" w:rsidRPr="00ED4E11" w:rsidRDefault="00D3472C" w:rsidP="00D3472C">
      <w:pPr>
        <w:widowControl w:val="0"/>
        <w:jc w:val="center"/>
        <w:rPr>
          <w:b/>
        </w:rPr>
      </w:pPr>
      <w:r w:rsidRPr="00ED4E11">
        <w:rPr>
          <w:b/>
        </w:rPr>
        <w:t>Sadzba poplatku</w:t>
      </w:r>
    </w:p>
    <w:p w:rsidR="00D3472C" w:rsidRPr="00ED4E11" w:rsidRDefault="00D3472C" w:rsidP="00D3472C">
      <w:pPr>
        <w:widowControl w:val="0"/>
        <w:jc w:val="center"/>
        <w:rPr>
          <w:b/>
        </w:rPr>
      </w:pPr>
    </w:p>
    <w:p w:rsidR="00D3472C" w:rsidRPr="00ED4E11" w:rsidRDefault="00D3472C" w:rsidP="00D3472C">
      <w:pPr>
        <w:widowControl w:val="0"/>
        <w:tabs>
          <w:tab w:val="left" w:pos="1440"/>
        </w:tabs>
        <w:ind w:left="288" w:hanging="288"/>
      </w:pPr>
      <w:r w:rsidRPr="00ED4E11">
        <w:t>Sadzba poplatku  na území obce Nižný  Kručov je nasledovná :</w:t>
      </w:r>
    </w:p>
    <w:p w:rsidR="00D3472C" w:rsidRPr="00ED4E11" w:rsidRDefault="00D3472C" w:rsidP="00D3472C">
      <w:pPr>
        <w:widowControl w:val="0"/>
        <w:tabs>
          <w:tab w:val="left" w:pos="1440"/>
        </w:tabs>
        <w:ind w:left="288" w:hanging="288"/>
      </w:pPr>
    </w:p>
    <w:p w:rsidR="00D3472C" w:rsidRPr="00ED4E11" w:rsidRDefault="00D3472C" w:rsidP="00D3472C">
      <w:pPr>
        <w:widowControl w:val="0"/>
        <w:numPr>
          <w:ilvl w:val="0"/>
          <w:numId w:val="3"/>
        </w:numPr>
        <w:tabs>
          <w:tab w:val="left" w:pos="1440"/>
        </w:tabs>
        <w:jc w:val="both"/>
        <w:rPr>
          <w:b/>
        </w:rPr>
      </w:pPr>
      <w:r w:rsidRPr="00ED4E11">
        <w:t xml:space="preserve">pre poplatníka podľa § 77 </w:t>
      </w:r>
      <w:proofErr w:type="spellStart"/>
      <w:r w:rsidRPr="00ED4E11">
        <w:t>odst</w:t>
      </w:r>
      <w:proofErr w:type="spellEnd"/>
      <w:r w:rsidRPr="00ED4E11">
        <w:t xml:space="preserve">. 2 písm. a) zákona č. 582/2004 Z.z. o miestnych daniach a miestnom poplatku za komunálne odpady a drobné stavebné odpady </w:t>
      </w:r>
    </w:p>
    <w:p w:rsidR="00D3472C" w:rsidRPr="00ED4E11" w:rsidRDefault="00D3472C" w:rsidP="00D3472C">
      <w:pPr>
        <w:widowControl w:val="0"/>
        <w:numPr>
          <w:ilvl w:val="1"/>
          <w:numId w:val="3"/>
        </w:numPr>
        <w:tabs>
          <w:tab w:val="left" w:pos="1440"/>
        </w:tabs>
        <w:jc w:val="both"/>
        <w:rPr>
          <w:b/>
        </w:rPr>
      </w:pPr>
      <w:r w:rsidRPr="00ED4E11">
        <w:rPr>
          <w:b/>
        </w:rPr>
        <w:t>0,0</w:t>
      </w:r>
      <w:r w:rsidR="00533CC5">
        <w:rPr>
          <w:b/>
        </w:rPr>
        <w:t>7</w:t>
      </w:r>
      <w:r w:rsidRPr="00ED4E11">
        <w:rPr>
          <w:b/>
        </w:rPr>
        <w:t xml:space="preserve"> €  za osobu a kalendárny deň bez rozdielu veku, </w:t>
      </w:r>
    </w:p>
    <w:p w:rsidR="00D3472C" w:rsidRPr="00ED4E11" w:rsidRDefault="00D3472C" w:rsidP="00D3472C">
      <w:pPr>
        <w:widowControl w:val="0"/>
        <w:numPr>
          <w:ilvl w:val="0"/>
          <w:numId w:val="3"/>
        </w:numPr>
        <w:tabs>
          <w:tab w:val="left" w:pos="1440"/>
        </w:tabs>
        <w:jc w:val="both"/>
      </w:pPr>
      <w:r w:rsidRPr="00ED4E11">
        <w:t xml:space="preserve">pre poplatníka podľa § 77 </w:t>
      </w:r>
      <w:proofErr w:type="spellStart"/>
      <w:r w:rsidRPr="00ED4E11">
        <w:t>odst</w:t>
      </w:r>
      <w:proofErr w:type="spellEnd"/>
      <w:r w:rsidRPr="00ED4E11">
        <w:t xml:space="preserve">. 2 písm. b),c) zákona č. 582/2004 Z.z. o miestnych daniach a miestnom poplatku za komunálne odpady a drobné stavebné odpady  </w:t>
      </w:r>
    </w:p>
    <w:p w:rsidR="00D3472C" w:rsidRPr="00ED4E11" w:rsidRDefault="00D3472C" w:rsidP="00D3472C">
      <w:pPr>
        <w:widowControl w:val="0"/>
        <w:tabs>
          <w:tab w:val="left" w:pos="1440"/>
        </w:tabs>
        <w:ind w:left="216"/>
        <w:jc w:val="both"/>
        <w:rPr>
          <w:b/>
        </w:rPr>
      </w:pPr>
      <w:r w:rsidRPr="00ED4E11">
        <w:t xml:space="preserve">            -  </w:t>
      </w:r>
      <w:r w:rsidRPr="00ED4E11">
        <w:rPr>
          <w:b/>
        </w:rPr>
        <w:t>0,</w:t>
      </w:r>
      <w:r>
        <w:rPr>
          <w:b/>
        </w:rPr>
        <w:t>3</w:t>
      </w:r>
      <w:r w:rsidRPr="00ED4E11">
        <w:rPr>
          <w:b/>
        </w:rPr>
        <w:t xml:space="preserve"> € za osobu a kalendárny deň a hodnota koeficientu pre výpočet ukazovateľa dennej produkcie odpadov je nasledovná: </w:t>
      </w:r>
    </w:p>
    <w:p w:rsidR="00D3472C" w:rsidRPr="00ED4E11" w:rsidRDefault="00D3472C" w:rsidP="00D3472C">
      <w:pPr>
        <w:widowControl w:val="0"/>
        <w:ind w:left="936"/>
        <w:jc w:val="both"/>
        <w:rPr>
          <w:b/>
        </w:rPr>
      </w:pPr>
      <w:r>
        <w:rPr>
          <w:b/>
        </w:rPr>
        <w:t>a)</w:t>
      </w:r>
      <w:r w:rsidRPr="00ED4E11">
        <w:rPr>
          <w:b/>
        </w:rPr>
        <w:t xml:space="preserve"> </w:t>
      </w:r>
      <w:r>
        <w:rPr>
          <w:b/>
        </w:rPr>
        <w:t xml:space="preserve"> </w:t>
      </w:r>
      <w:r w:rsidRPr="00ED4E11">
        <w:rPr>
          <w:b/>
        </w:rPr>
        <w:t>cirkvi a náboženské spoločnosti –  koeficient 0,4</w:t>
      </w:r>
    </w:p>
    <w:p w:rsidR="00D3472C" w:rsidRPr="00ED4E11" w:rsidRDefault="00D3472C" w:rsidP="00D3472C">
      <w:pPr>
        <w:widowControl w:val="0"/>
        <w:ind w:left="936"/>
        <w:jc w:val="both"/>
        <w:rPr>
          <w:b/>
        </w:rPr>
      </w:pPr>
      <w:r>
        <w:rPr>
          <w:b/>
        </w:rPr>
        <w:t>b)</w:t>
      </w:r>
      <w:r w:rsidRPr="00ED4E11">
        <w:rPr>
          <w:b/>
        </w:rPr>
        <w:t xml:space="preserve"> </w:t>
      </w:r>
      <w:r>
        <w:rPr>
          <w:b/>
        </w:rPr>
        <w:t xml:space="preserve"> </w:t>
      </w:r>
      <w:r w:rsidRPr="00ED4E11">
        <w:rPr>
          <w:b/>
        </w:rPr>
        <w:t>podnikateľ, ktorý využíva nehnuteľnosť na podnikanie:</w:t>
      </w:r>
    </w:p>
    <w:p w:rsidR="00D3472C" w:rsidRPr="00ED4E11" w:rsidRDefault="00D3472C" w:rsidP="00D3472C">
      <w:pPr>
        <w:widowControl w:val="0"/>
        <w:ind w:left="936"/>
        <w:jc w:val="both"/>
        <w:rPr>
          <w:b/>
        </w:rPr>
      </w:pPr>
      <w:r w:rsidRPr="00ED4E11">
        <w:rPr>
          <w:b/>
        </w:rPr>
        <w:t xml:space="preserve">    </w:t>
      </w:r>
      <w:r>
        <w:rPr>
          <w:b/>
        </w:rPr>
        <w:t xml:space="preserve">         </w:t>
      </w:r>
      <w:r w:rsidRPr="00ED4E11">
        <w:rPr>
          <w:b/>
        </w:rPr>
        <w:t xml:space="preserve"> - obchodné jednotky – koeficient  1</w:t>
      </w:r>
    </w:p>
    <w:p w:rsidR="00D3472C" w:rsidRDefault="00D3472C" w:rsidP="00D3472C">
      <w:pPr>
        <w:widowControl w:val="0"/>
        <w:ind w:left="936"/>
        <w:jc w:val="both"/>
        <w:rPr>
          <w:b/>
        </w:rPr>
      </w:pPr>
      <w:r w:rsidRPr="00ED4E11">
        <w:rPr>
          <w:b/>
        </w:rPr>
        <w:t xml:space="preserve">              - priemyselná výroba – koeficient 0,3</w:t>
      </w:r>
    </w:p>
    <w:p w:rsidR="004A1355" w:rsidRDefault="004A1355" w:rsidP="00D3472C">
      <w:pPr>
        <w:pStyle w:val="Nadpis1"/>
      </w:pPr>
    </w:p>
    <w:p w:rsidR="004A1355" w:rsidRDefault="004A1355" w:rsidP="004A1355"/>
    <w:p w:rsidR="004A1355" w:rsidRDefault="004A1355" w:rsidP="004A1355"/>
    <w:p w:rsidR="004A1355" w:rsidRDefault="004A1355" w:rsidP="004A1355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C16C08">
        <w:rPr>
          <w:b/>
          <w:bCs/>
        </w:rPr>
        <w:t>3</w:t>
      </w:r>
    </w:p>
    <w:p w:rsidR="004A1355" w:rsidRDefault="004A1355" w:rsidP="004A1355">
      <w:pPr>
        <w:pStyle w:val="Nadpis1"/>
      </w:pPr>
      <w:r>
        <w:t>Záverečné ustanovenia</w:t>
      </w:r>
    </w:p>
    <w:p w:rsidR="004A1355" w:rsidRPr="004A1355" w:rsidRDefault="004A1355" w:rsidP="004A1355"/>
    <w:p w:rsidR="004A1355" w:rsidRDefault="004A1355" w:rsidP="00D12B8C">
      <w:pPr>
        <w:pStyle w:val="Nzov"/>
        <w:jc w:val="left"/>
        <w:rPr>
          <w:b w:val="0"/>
          <w:sz w:val="24"/>
          <w:szCs w:val="52"/>
        </w:rPr>
      </w:pPr>
    </w:p>
    <w:p w:rsidR="004A1355" w:rsidRDefault="004A1355" w:rsidP="004A1355">
      <w:pPr>
        <w:pStyle w:val="Nzov"/>
        <w:tabs>
          <w:tab w:val="left" w:pos="1716"/>
        </w:tabs>
        <w:jc w:val="left"/>
        <w:rPr>
          <w:b w:val="0"/>
          <w:sz w:val="24"/>
          <w:szCs w:val="52"/>
        </w:rPr>
      </w:pPr>
    </w:p>
    <w:p w:rsidR="004A1355" w:rsidRDefault="004A1355" w:rsidP="004A1355">
      <w:pPr>
        <w:pStyle w:val="Nzov"/>
        <w:tabs>
          <w:tab w:val="left" w:pos="1716"/>
        </w:tabs>
        <w:jc w:val="left"/>
        <w:rPr>
          <w:b w:val="0"/>
          <w:sz w:val="24"/>
          <w:szCs w:val="52"/>
        </w:rPr>
      </w:pPr>
      <w:r>
        <w:rPr>
          <w:b w:val="0"/>
          <w:sz w:val="24"/>
          <w:szCs w:val="52"/>
        </w:rPr>
        <w:t>- Vyvese</w:t>
      </w:r>
      <w:r w:rsidR="00D3472C">
        <w:rPr>
          <w:b w:val="0"/>
          <w:sz w:val="24"/>
          <w:szCs w:val="52"/>
        </w:rPr>
        <w:t>ný na úradnej tabuli obce dňa: 1</w:t>
      </w:r>
      <w:r w:rsidR="00EA102F">
        <w:rPr>
          <w:b w:val="0"/>
          <w:sz w:val="24"/>
          <w:szCs w:val="52"/>
        </w:rPr>
        <w:t>.</w:t>
      </w:r>
      <w:r w:rsidR="00D3472C">
        <w:rPr>
          <w:b w:val="0"/>
          <w:sz w:val="24"/>
          <w:szCs w:val="52"/>
        </w:rPr>
        <w:t>12</w:t>
      </w:r>
      <w:r w:rsidR="00EA102F">
        <w:rPr>
          <w:b w:val="0"/>
          <w:sz w:val="24"/>
          <w:szCs w:val="52"/>
        </w:rPr>
        <w:t>.202</w:t>
      </w:r>
      <w:r w:rsidR="00D3472C">
        <w:rPr>
          <w:b w:val="0"/>
          <w:sz w:val="24"/>
          <w:szCs w:val="52"/>
        </w:rPr>
        <w:t>2</w:t>
      </w:r>
    </w:p>
    <w:p w:rsidR="00EA102F" w:rsidRDefault="00EA102F" w:rsidP="004A1355">
      <w:pPr>
        <w:pStyle w:val="Nzov"/>
        <w:tabs>
          <w:tab w:val="left" w:pos="1716"/>
        </w:tabs>
        <w:jc w:val="left"/>
        <w:rPr>
          <w:b w:val="0"/>
          <w:sz w:val="24"/>
          <w:szCs w:val="52"/>
        </w:rPr>
      </w:pPr>
      <w:r>
        <w:rPr>
          <w:b w:val="0"/>
          <w:sz w:val="24"/>
          <w:szCs w:val="52"/>
        </w:rPr>
        <w:t xml:space="preserve">Podpis       </w:t>
      </w:r>
    </w:p>
    <w:p w:rsidR="00837968" w:rsidRDefault="00837968" w:rsidP="004A1355">
      <w:pPr>
        <w:pStyle w:val="Nzov"/>
        <w:tabs>
          <w:tab w:val="left" w:pos="1716"/>
        </w:tabs>
        <w:jc w:val="left"/>
        <w:rPr>
          <w:b w:val="0"/>
          <w:sz w:val="24"/>
          <w:szCs w:val="52"/>
        </w:rPr>
      </w:pPr>
    </w:p>
    <w:p w:rsidR="004A1355" w:rsidRDefault="004A1355" w:rsidP="00D12B8C">
      <w:pPr>
        <w:pStyle w:val="Nzov"/>
        <w:jc w:val="left"/>
        <w:rPr>
          <w:b w:val="0"/>
          <w:sz w:val="24"/>
          <w:szCs w:val="52"/>
        </w:rPr>
      </w:pPr>
    </w:p>
    <w:p w:rsidR="004A43C8" w:rsidRDefault="00EA102F" w:rsidP="00EA102F">
      <w:pPr>
        <w:pStyle w:val="Nzov"/>
        <w:tabs>
          <w:tab w:val="left" w:pos="1716"/>
        </w:tabs>
        <w:jc w:val="left"/>
        <w:rPr>
          <w:b w:val="0"/>
          <w:sz w:val="24"/>
          <w:szCs w:val="52"/>
        </w:rPr>
      </w:pPr>
      <w:r>
        <w:rPr>
          <w:b w:val="0"/>
          <w:sz w:val="24"/>
          <w:szCs w:val="52"/>
        </w:rPr>
        <w:t xml:space="preserve">- Zvesený z úradnej tabuli obce dňa: </w:t>
      </w:r>
      <w:r w:rsidR="004A43C8" w:rsidRPr="004A43C8">
        <w:rPr>
          <w:b w:val="0"/>
          <w:sz w:val="24"/>
          <w:szCs w:val="52"/>
        </w:rPr>
        <w:t xml:space="preserve">16.12.2022 .  </w:t>
      </w:r>
    </w:p>
    <w:p w:rsidR="00EA102F" w:rsidRDefault="00EA102F" w:rsidP="00EA102F">
      <w:pPr>
        <w:pStyle w:val="Nzov"/>
        <w:tabs>
          <w:tab w:val="left" w:pos="1716"/>
        </w:tabs>
        <w:jc w:val="left"/>
        <w:rPr>
          <w:b w:val="0"/>
          <w:sz w:val="24"/>
          <w:szCs w:val="52"/>
        </w:rPr>
      </w:pPr>
      <w:r>
        <w:rPr>
          <w:b w:val="0"/>
          <w:sz w:val="24"/>
          <w:szCs w:val="52"/>
        </w:rPr>
        <w:t xml:space="preserve">Podpis       </w:t>
      </w:r>
    </w:p>
    <w:p w:rsidR="00EA102F" w:rsidRDefault="00EA102F" w:rsidP="00D12B8C">
      <w:pPr>
        <w:pStyle w:val="Nzov"/>
        <w:jc w:val="left"/>
        <w:rPr>
          <w:b w:val="0"/>
          <w:sz w:val="24"/>
          <w:szCs w:val="52"/>
        </w:rPr>
      </w:pPr>
    </w:p>
    <w:p w:rsidR="004A1355" w:rsidRDefault="004A1355" w:rsidP="00D12B8C">
      <w:pPr>
        <w:pStyle w:val="Nzov"/>
        <w:jc w:val="left"/>
        <w:rPr>
          <w:b w:val="0"/>
          <w:sz w:val="24"/>
          <w:szCs w:val="52"/>
        </w:rPr>
      </w:pPr>
    </w:p>
    <w:sectPr w:rsidR="004A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6BDE"/>
    <w:multiLevelType w:val="hybridMultilevel"/>
    <w:tmpl w:val="A31AB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83CDA"/>
    <w:multiLevelType w:val="hybridMultilevel"/>
    <w:tmpl w:val="02B07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D329D"/>
    <w:multiLevelType w:val="hybridMultilevel"/>
    <w:tmpl w:val="80969AC4"/>
    <w:lvl w:ilvl="0" w:tplc="819CC9AC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7062FEE4">
      <w:start w:val="2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94"/>
    <w:rsid w:val="001A1A98"/>
    <w:rsid w:val="001A584A"/>
    <w:rsid w:val="001B7C93"/>
    <w:rsid w:val="0032631D"/>
    <w:rsid w:val="00361D0F"/>
    <w:rsid w:val="004A1355"/>
    <w:rsid w:val="004A43C8"/>
    <w:rsid w:val="00533CC5"/>
    <w:rsid w:val="0061128A"/>
    <w:rsid w:val="006755B7"/>
    <w:rsid w:val="00776194"/>
    <w:rsid w:val="00837968"/>
    <w:rsid w:val="009470C5"/>
    <w:rsid w:val="009C240D"/>
    <w:rsid w:val="00AA764E"/>
    <w:rsid w:val="00AB3FFF"/>
    <w:rsid w:val="00AD69F0"/>
    <w:rsid w:val="00B76ECF"/>
    <w:rsid w:val="00C16C08"/>
    <w:rsid w:val="00C53220"/>
    <w:rsid w:val="00D12B8C"/>
    <w:rsid w:val="00D3472C"/>
    <w:rsid w:val="00D90817"/>
    <w:rsid w:val="00DD249F"/>
    <w:rsid w:val="00E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907B-6556-4AC5-B103-14951B6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76194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76194"/>
    <w:pPr>
      <w:jc w:val="center"/>
    </w:pPr>
    <w:rPr>
      <w:b/>
      <w:bCs/>
      <w:sz w:val="40"/>
    </w:rPr>
  </w:style>
  <w:style w:type="character" w:customStyle="1" w:styleId="NzovChar">
    <w:name w:val="Názov Char"/>
    <w:basedOn w:val="Predvolenpsmoodseku"/>
    <w:link w:val="Nzov"/>
    <w:rsid w:val="0077619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7761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263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10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02F"/>
    <w:rPr>
      <w:rFonts w:ascii="Segoe UI" w:eastAsia="Times New Roman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4A4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MARCINČINOVÁ Zuzana</dc:creator>
  <cp:keywords/>
  <dc:description/>
  <cp:lastModifiedBy>MARCINČINOVÁ Zuzana</cp:lastModifiedBy>
  <cp:revision>2</cp:revision>
  <cp:lastPrinted>2022-12-16T14:39:00Z</cp:lastPrinted>
  <dcterms:created xsi:type="dcterms:W3CDTF">2023-01-30T07:13:00Z</dcterms:created>
  <dcterms:modified xsi:type="dcterms:W3CDTF">2023-01-30T07:13:00Z</dcterms:modified>
</cp:coreProperties>
</file>